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85216" w14:textId="77777777" w:rsidR="004F2EA2" w:rsidRDefault="004F2EA2">
      <w:pPr>
        <w:pStyle w:val="BodyText"/>
        <w:rPr>
          <w:rFonts w:ascii="Times New Roman"/>
        </w:rPr>
      </w:pPr>
    </w:p>
    <w:p w14:paraId="2C021752" w14:textId="77777777" w:rsidR="004F2EA2" w:rsidRDefault="004F2EA2">
      <w:pPr>
        <w:pStyle w:val="BodyText"/>
        <w:rPr>
          <w:rFonts w:ascii="Times New Roman"/>
        </w:rPr>
      </w:pPr>
    </w:p>
    <w:p w14:paraId="67456C0B" w14:textId="77777777" w:rsidR="004F2EA2" w:rsidRDefault="004F2EA2">
      <w:pPr>
        <w:pStyle w:val="BodyText"/>
        <w:rPr>
          <w:rFonts w:ascii="Times New Roman"/>
        </w:rPr>
      </w:pPr>
    </w:p>
    <w:p w14:paraId="6D4ED83B" w14:textId="77777777" w:rsidR="004F2EA2" w:rsidRDefault="004F2EA2">
      <w:pPr>
        <w:pStyle w:val="BodyText"/>
        <w:rPr>
          <w:rFonts w:ascii="Times New Roman"/>
        </w:rPr>
      </w:pPr>
    </w:p>
    <w:p w14:paraId="04CA4167" w14:textId="77777777" w:rsidR="004F2EA2" w:rsidRDefault="004F2EA2">
      <w:pPr>
        <w:pStyle w:val="BodyText"/>
        <w:spacing w:before="123"/>
        <w:rPr>
          <w:rFonts w:ascii="Times New Roman"/>
        </w:rPr>
      </w:pPr>
    </w:p>
    <w:p w14:paraId="5E3BCA88" w14:textId="77777777" w:rsidR="004F2EA2" w:rsidRDefault="00000000">
      <w:pPr>
        <w:pStyle w:val="Heading1"/>
      </w:pPr>
      <w:r>
        <w:rPr>
          <w:color w:val="050505"/>
          <w:spacing w:val="-2"/>
        </w:rPr>
        <w:t>Background</w:t>
      </w:r>
    </w:p>
    <w:p w14:paraId="36D5B380" w14:textId="77777777" w:rsidR="004F2EA2" w:rsidRDefault="00000000">
      <w:pPr>
        <w:pStyle w:val="BodyText"/>
        <w:spacing w:before="227" w:line="304" w:lineRule="auto"/>
        <w:ind w:left="125" w:right="194" w:hanging="6"/>
      </w:pPr>
      <w:r>
        <w:rPr>
          <w:color w:val="050505"/>
        </w:rPr>
        <w:t>The OSHA Strategic Partnership Program (OSPP) provides opportunities for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OSHA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partner with employers, workers, professional or trade associations, labor organizations, and other interested stakeholders. OSHA Strategic Partnerships are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unique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agreements designed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to encourage, assist,</w:t>
      </w:r>
      <w:r>
        <w:rPr>
          <w:color w:val="050505"/>
          <w:spacing w:val="-7"/>
        </w:rPr>
        <w:t xml:space="preserve"> </w:t>
      </w:r>
      <w:r>
        <w:rPr>
          <w:color w:val="050505"/>
        </w:rPr>
        <w:t>and recognize partner efforts to eliminate serious hazards and enhance workplace safety and health practices.</w:t>
      </w:r>
      <w:r>
        <w:rPr>
          <w:color w:val="050505"/>
          <w:spacing w:val="-14"/>
        </w:rPr>
        <w:t xml:space="preserve"> </w:t>
      </w:r>
      <w:r>
        <w:rPr>
          <w:color w:val="050505"/>
        </w:rPr>
        <w:t>OSHA</w:t>
      </w:r>
      <w:r>
        <w:rPr>
          <w:color w:val="050505"/>
          <w:spacing w:val="-14"/>
        </w:rPr>
        <w:t xml:space="preserve"> </w:t>
      </w:r>
      <w:r>
        <w:rPr>
          <w:color w:val="050505"/>
        </w:rPr>
        <w:t>Strategic</w:t>
      </w:r>
      <w:r>
        <w:rPr>
          <w:color w:val="050505"/>
          <w:spacing w:val="-12"/>
        </w:rPr>
        <w:t xml:space="preserve"> </w:t>
      </w:r>
      <w:r>
        <w:rPr>
          <w:color w:val="050505"/>
        </w:rPr>
        <w:t>Partnerships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establish</w:t>
      </w:r>
      <w:r>
        <w:rPr>
          <w:color w:val="050505"/>
          <w:spacing w:val="-12"/>
        </w:rPr>
        <w:t xml:space="preserve"> </w:t>
      </w:r>
      <w:r>
        <w:rPr>
          <w:color w:val="050505"/>
        </w:rPr>
        <w:t>specific</w:t>
      </w:r>
      <w:r>
        <w:rPr>
          <w:color w:val="050505"/>
          <w:spacing w:val="-11"/>
        </w:rPr>
        <w:t xml:space="preserve"> </w:t>
      </w:r>
      <w:r>
        <w:rPr>
          <w:color w:val="050505"/>
        </w:rPr>
        <w:t>goals,</w:t>
      </w:r>
      <w:r>
        <w:rPr>
          <w:color w:val="050505"/>
          <w:spacing w:val="-14"/>
        </w:rPr>
        <w:t xml:space="preserve"> </w:t>
      </w:r>
      <w:r>
        <w:rPr>
          <w:color w:val="050505"/>
        </w:rPr>
        <w:t>strategies,</w:t>
      </w:r>
      <w:r>
        <w:rPr>
          <w:color w:val="050505"/>
          <w:spacing w:val="-11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-14"/>
        </w:rPr>
        <w:t xml:space="preserve"> </w:t>
      </w:r>
      <w:r>
        <w:rPr>
          <w:color w:val="050505"/>
        </w:rPr>
        <w:t>performance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measures</w:t>
      </w:r>
      <w:r>
        <w:rPr>
          <w:color w:val="050505"/>
          <w:spacing w:val="-14"/>
        </w:rPr>
        <w:t xml:space="preserve"> </w:t>
      </w:r>
      <w:r>
        <w:rPr>
          <w:color w:val="050505"/>
        </w:rPr>
        <w:t>to improve worker safety and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health. OSHA Strategic Partnerships focus on</w:t>
      </w:r>
      <w:r>
        <w:rPr>
          <w:color w:val="050505"/>
          <w:spacing w:val="-8"/>
        </w:rPr>
        <w:t xml:space="preserve"> </w:t>
      </w:r>
      <w:r>
        <w:rPr>
          <w:color w:val="050505"/>
        </w:rPr>
        <w:t>improving safety and</w:t>
      </w:r>
      <w:r>
        <w:rPr>
          <w:color w:val="050505"/>
          <w:spacing w:val="-7"/>
        </w:rPr>
        <w:t xml:space="preserve"> </w:t>
      </w:r>
      <w:r>
        <w:rPr>
          <w:color w:val="050505"/>
        </w:rPr>
        <w:t>health at large construction projects and where OSHA has jurisdiction. Most OSHA Strategic Partnerships are based out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local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OSHA Area or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Regional Offices.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Resources for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creating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a project partnership can be found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at</w:t>
      </w:r>
      <w:r>
        <w:rPr>
          <w:color w:val="050505"/>
          <w:spacing w:val="36"/>
        </w:rPr>
        <w:t xml:space="preserve"> </w:t>
      </w:r>
      <w:hyperlink r:id="rId7">
        <w:r>
          <w:rPr>
            <w:color w:val="135EAC"/>
            <w:u w:val="thick" w:color="135EAC"/>
          </w:rPr>
          <w:t>https://www.osha.gov/partnerships/</w:t>
        </w:r>
        <w:r>
          <w:rPr>
            <w:color w:val="135EAC"/>
          </w:rPr>
          <w:t>.</w:t>
        </w:r>
      </w:hyperlink>
    </w:p>
    <w:p w14:paraId="3F540526" w14:textId="77777777" w:rsidR="004F2EA2" w:rsidRDefault="004F2EA2">
      <w:pPr>
        <w:pStyle w:val="BodyText"/>
      </w:pPr>
    </w:p>
    <w:p w14:paraId="15565FDE" w14:textId="77777777" w:rsidR="004F2EA2" w:rsidRDefault="004F2EA2">
      <w:pPr>
        <w:pStyle w:val="BodyText"/>
        <w:spacing w:before="153"/>
      </w:pPr>
    </w:p>
    <w:p w14:paraId="2DA8920E" w14:textId="77777777" w:rsidR="004F2EA2" w:rsidRDefault="00000000">
      <w:pPr>
        <w:pStyle w:val="Heading1"/>
        <w:spacing w:before="1"/>
      </w:pPr>
      <w:r>
        <w:rPr>
          <w:color w:val="050505"/>
          <w:spacing w:val="-4"/>
          <w:w w:val="105"/>
        </w:rPr>
        <w:t>Goal</w:t>
      </w:r>
    </w:p>
    <w:p w14:paraId="36F7E4B9" w14:textId="77777777" w:rsidR="004F2EA2" w:rsidRDefault="004F2EA2">
      <w:pPr>
        <w:pStyle w:val="BodyText"/>
        <w:spacing w:before="1"/>
        <w:rPr>
          <w:b/>
        </w:rPr>
      </w:pPr>
    </w:p>
    <w:p w14:paraId="5F0E6B8A" w14:textId="77777777" w:rsidR="004F2EA2" w:rsidRDefault="00000000">
      <w:pPr>
        <w:pStyle w:val="BodyText"/>
        <w:spacing w:line="300" w:lineRule="auto"/>
        <w:ind w:left="120" w:right="166" w:firstLine="2"/>
      </w:pPr>
      <w:r>
        <w:rPr>
          <w:color w:val="050505"/>
          <w:spacing w:val="-2"/>
          <w:w w:val="105"/>
        </w:rPr>
        <w:t>Grow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spacing w:val="-2"/>
          <w:w w:val="105"/>
        </w:rPr>
        <w:t>the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spacing w:val="-2"/>
          <w:w w:val="105"/>
        </w:rPr>
        <w:t>impact of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spacing w:val="-2"/>
          <w:w w:val="105"/>
        </w:rPr>
        <w:t>our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spacing w:val="-2"/>
          <w:w w:val="105"/>
        </w:rPr>
        <w:t>long-standing national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spacing w:val="-2"/>
          <w:w w:val="105"/>
        </w:rPr>
        <w:t>alliance with</w:t>
      </w:r>
      <w:r>
        <w:rPr>
          <w:color w:val="050505"/>
          <w:spacing w:val="-13"/>
          <w:w w:val="105"/>
        </w:rPr>
        <w:t xml:space="preserve"> </w:t>
      </w:r>
      <w:r>
        <w:rPr>
          <w:color w:val="050505"/>
          <w:spacing w:val="-2"/>
          <w:w w:val="105"/>
        </w:rPr>
        <w:t>OSHA across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spacing w:val="-2"/>
          <w:w w:val="105"/>
        </w:rPr>
        <w:t>the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spacing w:val="-2"/>
          <w:w w:val="105"/>
        </w:rPr>
        <w:t>country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spacing w:val="-2"/>
          <w:w w:val="105"/>
        </w:rPr>
        <w:t>and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spacing w:val="-2"/>
          <w:w w:val="105"/>
        </w:rPr>
        <w:t xml:space="preserve">encourage </w:t>
      </w:r>
      <w:r>
        <w:rPr>
          <w:color w:val="050505"/>
        </w:rPr>
        <w:t>more members to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consider improving their relationship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and communications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 xml:space="preserve">with the local OSHA offices </w:t>
      </w:r>
      <w:r>
        <w:rPr>
          <w:color w:val="050505"/>
          <w:w w:val="105"/>
        </w:rPr>
        <w:t>to</w:t>
      </w:r>
      <w:r>
        <w:rPr>
          <w:color w:val="050505"/>
          <w:spacing w:val="39"/>
          <w:w w:val="105"/>
        </w:rPr>
        <w:t xml:space="preserve"> </w:t>
      </w:r>
      <w:r>
        <w:rPr>
          <w:color w:val="050505"/>
          <w:w w:val="105"/>
        </w:rPr>
        <w:t>be focused on injury prevention.</w:t>
      </w:r>
    </w:p>
    <w:p w14:paraId="47408146" w14:textId="77777777" w:rsidR="004F2EA2" w:rsidRDefault="004F2EA2">
      <w:pPr>
        <w:pStyle w:val="BodyText"/>
      </w:pPr>
    </w:p>
    <w:p w14:paraId="10AC22BD" w14:textId="77777777" w:rsidR="004F2EA2" w:rsidRDefault="004F2EA2">
      <w:pPr>
        <w:pStyle w:val="BodyText"/>
        <w:spacing w:before="179"/>
      </w:pPr>
    </w:p>
    <w:p w14:paraId="36BD6B00" w14:textId="77777777" w:rsidR="004F2EA2" w:rsidRDefault="00000000">
      <w:pPr>
        <w:pStyle w:val="Heading1"/>
        <w:ind w:left="124"/>
      </w:pPr>
      <w:r>
        <w:rPr>
          <w:color w:val="050505"/>
          <w:spacing w:val="-2"/>
          <w:w w:val="105"/>
        </w:rPr>
        <w:t>Criteria</w:t>
      </w:r>
    </w:p>
    <w:p w14:paraId="1BBEBDA3" w14:textId="600BF684" w:rsidR="004F2EA2" w:rsidRDefault="00000000">
      <w:pPr>
        <w:pStyle w:val="BodyText"/>
        <w:spacing w:before="227" w:line="302" w:lineRule="auto"/>
        <w:ind w:left="125" w:right="166" w:hanging="6"/>
      </w:pPr>
      <w:r>
        <w:rPr>
          <w:color w:val="050505"/>
        </w:rPr>
        <w:t>To qualify for submission OSHA Strategic Project Partnership must be active during</w:t>
      </w:r>
      <w:r>
        <w:rPr>
          <w:color w:val="050505"/>
          <w:spacing w:val="-7"/>
        </w:rPr>
        <w:t xml:space="preserve"> </w:t>
      </w:r>
      <w:r>
        <w:rPr>
          <w:color w:val="050505"/>
        </w:rPr>
        <w:t>the 202</w:t>
      </w:r>
      <w:r w:rsidR="00063D19">
        <w:rPr>
          <w:color w:val="050505"/>
        </w:rPr>
        <w:t>3</w:t>
      </w:r>
      <w:r>
        <w:rPr>
          <w:color w:val="050505"/>
        </w:rPr>
        <w:t xml:space="preserve"> calendar year and the fully executed agreement</w:t>
      </w:r>
      <w:r>
        <w:rPr>
          <w:color w:val="050505"/>
          <w:spacing w:val="37"/>
        </w:rPr>
        <w:t xml:space="preserve"> </w:t>
      </w:r>
      <w:r>
        <w:rPr>
          <w:color w:val="050505"/>
        </w:rPr>
        <w:t>must be uploaded.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This may include multi-year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>projects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where the agreement was executed prior to 202</w:t>
      </w:r>
      <w:r w:rsidR="00063D19">
        <w:rPr>
          <w:color w:val="050505"/>
        </w:rPr>
        <w:t xml:space="preserve">3 </w:t>
      </w:r>
      <w:r>
        <w:rPr>
          <w:color w:val="050505"/>
        </w:rPr>
        <w:t>as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the basis of judging will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be the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successful execution of the agreement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and not the initial plan.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There are no restrictions on project size and may include building, highway, infrastructure, and utility projects.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Winning submissions will include documented successful preventative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measures, worker educational events, and mutual creative solutions to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>challenging issues. A NAWIC member must have had an active role in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the project in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some way, ie.</w:t>
      </w:r>
      <w:r>
        <w:rPr>
          <w:color w:val="050505"/>
          <w:spacing w:val="-9"/>
        </w:rPr>
        <w:t xml:space="preserve"> </w:t>
      </w:r>
      <w:r>
        <w:rPr>
          <w:color w:val="050505"/>
        </w:rPr>
        <w:t>general or specialty contractor, supplier, design professional, owner/rep., etc.</w:t>
      </w:r>
    </w:p>
    <w:p w14:paraId="7F7DD97F" w14:textId="77777777" w:rsidR="004F2EA2" w:rsidRDefault="004F2EA2">
      <w:pPr>
        <w:spacing w:line="302" w:lineRule="auto"/>
        <w:sectPr w:rsidR="004F2EA2">
          <w:headerReference w:type="default" r:id="rId8"/>
          <w:type w:val="continuous"/>
          <w:pgSz w:w="12240" w:h="15840"/>
          <w:pgMar w:top="2700" w:right="1320" w:bottom="280" w:left="1320" w:header="702" w:footer="0" w:gutter="0"/>
          <w:pgNumType w:start="1"/>
          <w:cols w:space="720"/>
        </w:sectPr>
      </w:pPr>
    </w:p>
    <w:p w14:paraId="1A0DE1B0" w14:textId="0DF9702C" w:rsidR="004F2EA2" w:rsidRDefault="004F2EA2">
      <w:pPr>
        <w:pStyle w:val="BodyText"/>
        <w:spacing w:before="86"/>
      </w:pPr>
    </w:p>
    <w:p w14:paraId="2197DCDB" w14:textId="34EA25F4" w:rsidR="004F2EA2" w:rsidRDefault="00000000">
      <w:pPr>
        <w:pStyle w:val="Heading1"/>
      </w:pPr>
      <w:r>
        <w:rPr>
          <w:color w:val="050505"/>
        </w:rPr>
        <w:t>DEADLINE: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June</w:t>
      </w:r>
      <w:r>
        <w:rPr>
          <w:color w:val="050505"/>
          <w:spacing w:val="-10"/>
        </w:rPr>
        <w:t xml:space="preserve"> </w:t>
      </w:r>
      <w:r w:rsidR="00063D19">
        <w:rPr>
          <w:color w:val="050505"/>
          <w:spacing w:val="-5"/>
        </w:rPr>
        <w:t>21</w:t>
      </w:r>
      <w:r w:rsidR="00954796">
        <w:rPr>
          <w:color w:val="050505"/>
          <w:spacing w:val="-5"/>
        </w:rPr>
        <w:t xml:space="preserve"> submitted to </w:t>
      </w:r>
      <w:r w:rsidR="00954796" w:rsidRPr="00954796">
        <w:rPr>
          <w:color w:val="050505"/>
          <w:spacing w:val="-5"/>
        </w:rPr>
        <w:t>mdeltoro@ehsinc.org</w:t>
      </w:r>
    </w:p>
    <w:p w14:paraId="54FE26F4" w14:textId="3550F5FE" w:rsidR="004F2EA2" w:rsidRDefault="00063D19" w:rsidP="00063D19">
      <w:pPr>
        <w:pStyle w:val="ListParagraph"/>
        <w:tabs>
          <w:tab w:val="left" w:pos="840"/>
        </w:tabs>
        <w:ind w:left="840" w:firstLine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AC059CA" wp14:editId="2E2B4330">
            <wp:simplePos x="0" y="0"/>
            <wp:positionH relativeFrom="column">
              <wp:posOffset>-824865</wp:posOffset>
            </wp:positionH>
            <wp:positionV relativeFrom="page">
              <wp:posOffset>2258695</wp:posOffset>
            </wp:positionV>
            <wp:extent cx="7758430" cy="7185660"/>
            <wp:effectExtent l="0" t="0" r="0" b="0"/>
            <wp:wrapSquare wrapText="bothSides"/>
            <wp:docPr id="350442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" t="1108"/>
                    <a:stretch/>
                  </pic:blipFill>
                  <pic:spPr bwMode="auto">
                    <a:xfrm>
                      <a:off x="0" y="0"/>
                      <a:ext cx="7758430" cy="71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2EA2">
      <w:pgSz w:w="12240" w:h="15840"/>
      <w:pgMar w:top="2700" w:right="1320" w:bottom="280" w:left="1320" w:header="7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898DB" w14:textId="77777777" w:rsidR="00CC71AD" w:rsidRDefault="00CC71AD">
      <w:r>
        <w:separator/>
      </w:r>
    </w:p>
  </w:endnote>
  <w:endnote w:type="continuationSeparator" w:id="0">
    <w:p w14:paraId="4D38E49C" w14:textId="77777777" w:rsidR="00CC71AD" w:rsidRDefault="00CC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49A57" w14:textId="77777777" w:rsidR="00CC71AD" w:rsidRDefault="00CC71AD">
      <w:r>
        <w:separator/>
      </w:r>
    </w:p>
  </w:footnote>
  <w:footnote w:type="continuationSeparator" w:id="0">
    <w:p w14:paraId="4A7306CB" w14:textId="77777777" w:rsidR="00CC71AD" w:rsidRDefault="00CC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EC8A7" w14:textId="77777777" w:rsidR="004F2EA2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32544" behindDoc="1" locked="0" layoutInCell="1" allowOverlap="1" wp14:anchorId="136F91EF" wp14:editId="3A3E2D54">
          <wp:simplePos x="0" y="0"/>
          <wp:positionH relativeFrom="page">
            <wp:posOffset>3386461</wp:posOffset>
          </wp:positionH>
          <wp:positionV relativeFrom="page">
            <wp:posOffset>445966</wp:posOffset>
          </wp:positionV>
          <wp:extent cx="868009" cy="58645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8009" cy="586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33056" behindDoc="1" locked="0" layoutInCell="1" allowOverlap="1" wp14:anchorId="7E5DCF7F" wp14:editId="6FEE2F20">
              <wp:simplePos x="0" y="0"/>
              <wp:positionH relativeFrom="page">
                <wp:posOffset>4376726</wp:posOffset>
              </wp:positionH>
              <wp:positionV relativeFrom="page">
                <wp:posOffset>665888</wp:posOffset>
              </wp:positionV>
              <wp:extent cx="1270" cy="70866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7086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708660">
                            <a:moveTo>
                              <a:pt x="0" y="708636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916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7B6F4C" id="Graphic 2" o:spid="_x0000_s1026" style="position:absolute;margin-left:344.6pt;margin-top:52.45pt;width:.1pt;height:55.8pt;z-index:-1578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70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" path="m,708636l,e" filled="f" strokeweight=".25469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3568" behindDoc="1" locked="0" layoutInCell="1" allowOverlap="1" wp14:anchorId="1F92BF5C" wp14:editId="5BC3F314">
              <wp:simplePos x="0" y="0"/>
              <wp:positionH relativeFrom="page">
                <wp:posOffset>2745828</wp:posOffset>
              </wp:positionH>
              <wp:positionV relativeFrom="page">
                <wp:posOffset>615084</wp:posOffset>
              </wp:positionV>
              <wp:extent cx="1510665" cy="73850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0665" cy="7385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B60CFC" w14:textId="77777777" w:rsidR="004F2EA2" w:rsidRDefault="00000000">
                          <w:pPr>
                            <w:spacing w:line="732" w:lineRule="exact"/>
                            <w:ind w:left="20"/>
                            <w:rPr>
                              <w:sz w:val="66"/>
                            </w:rPr>
                          </w:pPr>
                          <w:r>
                            <w:rPr>
                              <w:color w:val="979797"/>
                              <w:spacing w:val="-5"/>
                              <w:w w:val="105"/>
                              <w:sz w:val="66"/>
                            </w:rPr>
                            <w:t>NA</w:t>
                          </w:r>
                        </w:p>
                        <w:p w14:paraId="771CED65" w14:textId="77777777" w:rsidR="004F2EA2" w:rsidRDefault="00000000">
                          <w:pPr>
                            <w:spacing w:line="192" w:lineRule="exact"/>
                            <w:ind w:left="37"/>
                            <w:rPr>
                              <w:sz w:val="15"/>
                            </w:rPr>
                          </w:pPr>
                          <w:r>
                            <w:rPr>
                              <w:color w:val="878989"/>
                              <w:sz w:val="15"/>
                            </w:rPr>
                            <w:t>The</w:t>
                          </w:r>
                          <w:r>
                            <w:rPr>
                              <w:color w:val="878989"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  <w:sz w:val="20"/>
                            </w:rPr>
                            <w:t>N</w:t>
                          </w:r>
                          <w:r>
                            <w:rPr>
                              <w:color w:val="606060"/>
                              <w:sz w:val="20"/>
                            </w:rPr>
                            <w:t>a</w:t>
                          </w:r>
                          <w:r>
                            <w:rPr>
                              <w:color w:val="2F2F2F"/>
                              <w:sz w:val="20"/>
                            </w:rPr>
                            <w:t>t</w:t>
                          </w:r>
                          <w:r>
                            <w:rPr>
                              <w:color w:val="878989"/>
                              <w:sz w:val="20"/>
                            </w:rPr>
                            <w:t>i</w:t>
                          </w:r>
                          <w:r>
                            <w:rPr>
                              <w:color w:val="606060"/>
                              <w:sz w:val="20"/>
                            </w:rPr>
                            <w:t>o</w:t>
                          </w:r>
                          <w:r>
                            <w:rPr>
                              <w:color w:val="444444"/>
                              <w:sz w:val="20"/>
                            </w:rPr>
                            <w:t>n</w:t>
                          </w:r>
                          <w:r>
                            <w:rPr>
                              <w:color w:val="606060"/>
                              <w:sz w:val="20"/>
                            </w:rPr>
                            <w:t>al</w:t>
                          </w:r>
                          <w:r>
                            <w:rPr>
                              <w:color w:val="606060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27474"/>
                              <w:sz w:val="20"/>
                            </w:rPr>
                            <w:t>Associat</w:t>
                          </w:r>
                          <w:r>
                            <w:rPr>
                              <w:color w:val="444444"/>
                              <w:sz w:val="20"/>
                            </w:rPr>
                            <w:t>i</w:t>
                          </w:r>
                          <w:r>
                            <w:rPr>
                              <w:color w:val="606060"/>
                              <w:sz w:val="20"/>
                            </w:rPr>
                            <w:t>o</w:t>
                          </w:r>
                          <w:r>
                            <w:rPr>
                              <w:color w:val="444444"/>
                              <w:sz w:val="20"/>
                            </w:rPr>
                            <w:t>n</w:t>
                          </w:r>
                          <w:r>
                            <w:rPr>
                              <w:color w:val="444444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78989"/>
                              <w:spacing w:val="-5"/>
                              <w:sz w:val="15"/>
                            </w:rPr>
                            <w:t>of</w:t>
                          </w:r>
                        </w:p>
                        <w:p w14:paraId="2BCC3155" w14:textId="77777777" w:rsidR="004F2EA2" w:rsidRDefault="00000000">
                          <w:pPr>
                            <w:spacing w:line="218" w:lineRule="exact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BC424B"/>
                              <w:w w:val="105"/>
                              <w:sz w:val="20"/>
                            </w:rPr>
                            <w:t>Women</w:t>
                          </w:r>
                          <w:r>
                            <w:rPr>
                              <w:b/>
                              <w:color w:val="BC424B"/>
                              <w:spacing w:val="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87070"/>
                              <w:w w:val="105"/>
                              <w:sz w:val="16"/>
                            </w:rPr>
                            <w:t>i</w:t>
                          </w:r>
                          <w:r>
                            <w:rPr>
                              <w:b/>
                              <w:color w:val="BC424B"/>
                              <w:w w:val="105"/>
                              <w:sz w:val="16"/>
                            </w:rPr>
                            <w:t>n</w:t>
                          </w:r>
                          <w:r>
                            <w:rPr>
                              <w:b/>
                              <w:color w:val="BC424B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C424B"/>
                              <w:spacing w:val="-2"/>
                              <w:w w:val="105"/>
                              <w:sz w:val="20"/>
                            </w:rPr>
                            <w:t>Construction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92BF5C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216.2pt;margin-top:48.45pt;width:118.95pt;height:58.15pt;z-index:-1578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" filled="f" stroked="f">
              <v:textbox inset="0,0,0,0">
                <w:txbxContent>
                  <w:p w14:paraId="24B60CFC" w14:textId="77777777" w:rsidR="004F2EA2" w:rsidRDefault="00000000">
                    <w:pPr>
                      <w:spacing w:line="732" w:lineRule="exact"/>
                      <w:ind w:left="20"/>
                      <w:rPr>
                        <w:sz w:val="66"/>
                      </w:rPr>
                    </w:pPr>
                    <w:r>
                      <w:rPr>
                        <w:color w:val="979797"/>
                        <w:spacing w:val="-5"/>
                        <w:w w:val="105"/>
                        <w:sz w:val="66"/>
                      </w:rPr>
                      <w:t>NA</w:t>
                    </w:r>
                  </w:p>
                  <w:p w14:paraId="771CED65" w14:textId="77777777" w:rsidR="004F2EA2" w:rsidRDefault="00000000">
                    <w:pPr>
                      <w:spacing w:line="192" w:lineRule="exact"/>
                      <w:ind w:left="37"/>
                      <w:rPr>
                        <w:sz w:val="15"/>
                      </w:rPr>
                    </w:pPr>
                    <w:r>
                      <w:rPr>
                        <w:color w:val="878989"/>
                        <w:sz w:val="15"/>
                      </w:rPr>
                      <w:t>The</w:t>
                    </w:r>
                    <w:r>
                      <w:rPr>
                        <w:color w:val="878989"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color w:val="444444"/>
                        <w:sz w:val="20"/>
                      </w:rPr>
                      <w:t>N</w:t>
                    </w:r>
                    <w:r>
                      <w:rPr>
                        <w:color w:val="606060"/>
                        <w:sz w:val="20"/>
                      </w:rPr>
                      <w:t>a</w:t>
                    </w:r>
                    <w:r>
                      <w:rPr>
                        <w:color w:val="2F2F2F"/>
                        <w:sz w:val="20"/>
                      </w:rPr>
                      <w:t>t</w:t>
                    </w:r>
                    <w:r>
                      <w:rPr>
                        <w:color w:val="878989"/>
                        <w:sz w:val="20"/>
                      </w:rPr>
                      <w:t>i</w:t>
                    </w:r>
                    <w:r>
                      <w:rPr>
                        <w:color w:val="606060"/>
                        <w:sz w:val="20"/>
                      </w:rPr>
                      <w:t>o</w:t>
                    </w:r>
                    <w:r>
                      <w:rPr>
                        <w:color w:val="444444"/>
                        <w:sz w:val="20"/>
                      </w:rPr>
                      <w:t>n</w:t>
                    </w:r>
                    <w:r>
                      <w:rPr>
                        <w:color w:val="606060"/>
                        <w:sz w:val="20"/>
                      </w:rPr>
                      <w:t>al</w:t>
                    </w:r>
                    <w:r>
                      <w:rPr>
                        <w:color w:val="60606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727474"/>
                        <w:sz w:val="20"/>
                      </w:rPr>
                      <w:t>Associat</w:t>
                    </w:r>
                    <w:r>
                      <w:rPr>
                        <w:color w:val="444444"/>
                        <w:sz w:val="20"/>
                      </w:rPr>
                      <w:t>i</w:t>
                    </w:r>
                    <w:r>
                      <w:rPr>
                        <w:color w:val="606060"/>
                        <w:sz w:val="20"/>
                      </w:rPr>
                      <w:t>o</w:t>
                    </w:r>
                    <w:r>
                      <w:rPr>
                        <w:color w:val="444444"/>
                        <w:sz w:val="20"/>
                      </w:rPr>
                      <w:t>n</w:t>
                    </w:r>
                    <w:r>
                      <w:rPr>
                        <w:color w:val="444444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color w:val="878989"/>
                        <w:spacing w:val="-5"/>
                        <w:sz w:val="15"/>
                      </w:rPr>
                      <w:t>of</w:t>
                    </w:r>
                  </w:p>
                  <w:p w14:paraId="2BCC3155" w14:textId="77777777" w:rsidR="004F2EA2" w:rsidRDefault="00000000">
                    <w:pPr>
                      <w:spacing w:line="218" w:lineRule="exact"/>
                      <w:ind w:left="4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BC424B"/>
                        <w:w w:val="105"/>
                        <w:sz w:val="20"/>
                      </w:rPr>
                      <w:t>Women</w:t>
                    </w:r>
                    <w:r>
                      <w:rPr>
                        <w:b/>
                        <w:color w:val="BC424B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A87070"/>
                        <w:w w:val="105"/>
                        <w:sz w:val="16"/>
                      </w:rPr>
                      <w:t>i</w:t>
                    </w:r>
                    <w:r>
                      <w:rPr>
                        <w:b/>
                        <w:color w:val="BC424B"/>
                        <w:w w:val="105"/>
                        <w:sz w:val="16"/>
                      </w:rPr>
                      <w:t>n</w:t>
                    </w:r>
                    <w:r>
                      <w:rPr>
                        <w:b/>
                        <w:color w:val="BC424B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BC424B"/>
                        <w:spacing w:val="-2"/>
                        <w:w w:val="105"/>
                        <w:sz w:val="20"/>
                      </w:rPr>
                      <w:t>Construction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4080" behindDoc="1" locked="0" layoutInCell="1" allowOverlap="1" wp14:anchorId="07512B1F" wp14:editId="4FF00A78">
              <wp:simplePos x="0" y="0"/>
              <wp:positionH relativeFrom="page">
                <wp:posOffset>4468960</wp:posOffset>
              </wp:positionH>
              <wp:positionV relativeFrom="page">
                <wp:posOffset>700210</wp:posOffset>
              </wp:positionV>
              <wp:extent cx="561340" cy="65595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1340" cy="6559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8011D4" w14:textId="77777777" w:rsidR="004F2EA2" w:rsidRDefault="00000000">
                          <w:pPr>
                            <w:spacing w:before="13"/>
                            <w:ind w:left="23" w:right="56"/>
                            <w:rPr>
                              <w:i/>
                              <w:sz w:val="21"/>
                            </w:rPr>
                          </w:pPr>
                          <w:r>
                            <w:rPr>
                              <w:i/>
                              <w:color w:val="2F2F2F"/>
                              <w:spacing w:val="-2"/>
                              <w:sz w:val="21"/>
                            </w:rPr>
                            <w:t xml:space="preserve">Leading </w:t>
                          </w:r>
                          <w:r>
                            <w:rPr>
                              <w:i/>
                              <w:color w:val="444444"/>
                              <w:spacing w:val="-4"/>
                              <w:sz w:val="21"/>
                            </w:rPr>
                            <w:t>Builders.</w:t>
                          </w:r>
                        </w:p>
                        <w:p w14:paraId="6538F643" w14:textId="77777777" w:rsidR="004F2EA2" w:rsidRDefault="00000000">
                          <w:pPr>
                            <w:spacing w:before="51" w:line="244" w:lineRule="auto"/>
                            <w:ind w:left="23" w:right="18" w:hanging="4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color w:val="BC424B"/>
                              <w:spacing w:val="-2"/>
                              <w:w w:val="105"/>
                              <w:sz w:val="20"/>
                            </w:rPr>
                            <w:t xml:space="preserve">Building </w:t>
                          </w:r>
                          <w:r>
                            <w:rPr>
                              <w:b/>
                              <w:i/>
                              <w:color w:val="BC424B"/>
                              <w:spacing w:val="-2"/>
                              <w:sz w:val="20"/>
                            </w:rPr>
                            <w:t>Leaders.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512B1F" id="Textbox 4" o:spid="_x0000_s1027" type="#_x0000_t202" style="position:absolute;margin-left:351.9pt;margin-top:55.15pt;width:44.2pt;height:51.65pt;z-index:-1578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" filled="f" stroked="f">
              <v:textbox inset="0,0,0,0">
                <w:txbxContent>
                  <w:p w14:paraId="6D8011D4" w14:textId="77777777" w:rsidR="004F2EA2" w:rsidRDefault="00000000">
                    <w:pPr>
                      <w:spacing w:before="13"/>
                      <w:ind w:left="23" w:right="56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2F2F2F"/>
                        <w:spacing w:val="-2"/>
                        <w:sz w:val="21"/>
                      </w:rPr>
                      <w:t xml:space="preserve">Leading </w:t>
                    </w:r>
                    <w:r>
                      <w:rPr>
                        <w:i/>
                        <w:color w:val="444444"/>
                        <w:spacing w:val="-4"/>
                        <w:sz w:val="21"/>
                      </w:rPr>
                      <w:t>Builders.</w:t>
                    </w:r>
                  </w:p>
                  <w:p w14:paraId="6538F643" w14:textId="77777777" w:rsidR="004F2EA2" w:rsidRDefault="00000000">
                    <w:pPr>
                      <w:spacing w:before="51" w:line="244" w:lineRule="auto"/>
                      <w:ind w:left="23" w:right="18" w:hanging="4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BC424B"/>
                        <w:spacing w:val="-2"/>
                        <w:w w:val="105"/>
                        <w:sz w:val="20"/>
                      </w:rPr>
                      <w:t xml:space="preserve">Building </w:t>
                    </w:r>
                    <w:r>
                      <w:rPr>
                        <w:b/>
                        <w:i/>
                        <w:color w:val="BC424B"/>
                        <w:spacing w:val="-2"/>
                        <w:sz w:val="20"/>
                      </w:rPr>
                      <w:t>Leaders.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4592" behindDoc="1" locked="0" layoutInCell="1" allowOverlap="1" wp14:anchorId="46CE7F00" wp14:editId="7AEB01EE">
              <wp:simplePos x="0" y="0"/>
              <wp:positionH relativeFrom="page">
                <wp:posOffset>2591692</wp:posOffset>
              </wp:positionH>
              <wp:positionV relativeFrom="page">
                <wp:posOffset>1555461</wp:posOffset>
              </wp:positionV>
              <wp:extent cx="2600960" cy="17526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096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0348CE" w14:textId="77777777" w:rsidR="004F2EA2" w:rsidRDefault="00000000">
                          <w:pPr>
                            <w:spacing w:before="13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050505"/>
                              <w:w w:val="105"/>
                              <w:sz w:val="21"/>
                            </w:rPr>
                            <w:t>OSHA</w:t>
                          </w:r>
                          <w:r>
                            <w:rPr>
                              <w:b/>
                              <w:color w:val="050505"/>
                              <w:spacing w:val="5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0505"/>
                              <w:w w:val="105"/>
                              <w:sz w:val="21"/>
                            </w:rPr>
                            <w:t>Project</w:t>
                          </w:r>
                          <w:r>
                            <w:rPr>
                              <w:b/>
                              <w:color w:val="050505"/>
                              <w:spacing w:val="-5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0505"/>
                              <w:w w:val="105"/>
                              <w:sz w:val="21"/>
                            </w:rPr>
                            <w:t>Partnership</w:t>
                          </w:r>
                          <w:r>
                            <w:rPr>
                              <w:b/>
                              <w:color w:val="050505"/>
                              <w:spacing w:val="15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0505"/>
                              <w:spacing w:val="-2"/>
                              <w:w w:val="105"/>
                              <w:sz w:val="21"/>
                            </w:rPr>
                            <w:t>Recognition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CE7F00" id="Textbox 5" o:spid="_x0000_s1028" type="#_x0000_t202" style="position:absolute;margin-left:204.05pt;margin-top:122.5pt;width:204.8pt;height:13.8pt;z-index:-1578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" filled="f" stroked="f">
              <v:textbox inset="0,0,0,0">
                <w:txbxContent>
                  <w:p w14:paraId="6D0348CE" w14:textId="77777777" w:rsidR="004F2EA2" w:rsidRDefault="00000000">
                    <w:pPr>
                      <w:spacing w:before="13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50505"/>
                        <w:w w:val="105"/>
                        <w:sz w:val="21"/>
                      </w:rPr>
                      <w:t>OSHA</w:t>
                    </w:r>
                    <w:r>
                      <w:rPr>
                        <w:b/>
                        <w:color w:val="050505"/>
                        <w:spacing w:val="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50505"/>
                        <w:w w:val="105"/>
                        <w:sz w:val="21"/>
                      </w:rPr>
                      <w:t>Project</w:t>
                    </w:r>
                    <w:r>
                      <w:rPr>
                        <w:b/>
                        <w:color w:val="050505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50505"/>
                        <w:w w:val="105"/>
                        <w:sz w:val="21"/>
                      </w:rPr>
                      <w:t>Partnership</w:t>
                    </w:r>
                    <w:r>
                      <w:rPr>
                        <w:b/>
                        <w:color w:val="050505"/>
                        <w:spacing w:val="1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50505"/>
                        <w:spacing w:val="-2"/>
                        <w:w w:val="105"/>
                        <w:sz w:val="21"/>
                      </w:rPr>
                      <w:t>Recognition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DB65C9"/>
    <w:multiLevelType w:val="hybridMultilevel"/>
    <w:tmpl w:val="18503496"/>
    <w:lvl w:ilvl="0" w:tplc="D07EF38A">
      <w:start w:val="1"/>
      <w:numFmt w:val="decimal"/>
      <w:lvlText w:val="%1."/>
      <w:lvlJc w:val="left"/>
      <w:pPr>
        <w:ind w:left="844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07"/>
        <w:sz w:val="20"/>
        <w:szCs w:val="20"/>
        <w:lang w:val="en-US" w:eastAsia="en-US" w:bidi="ar-SA"/>
      </w:rPr>
    </w:lvl>
    <w:lvl w:ilvl="1" w:tplc="9AD2FD70">
      <w:numFmt w:val="bullet"/>
      <w:lvlText w:val="•"/>
      <w:lvlJc w:val="left"/>
      <w:pPr>
        <w:ind w:left="1716" w:hanging="368"/>
      </w:pPr>
      <w:rPr>
        <w:rFonts w:hint="default"/>
        <w:lang w:val="en-US" w:eastAsia="en-US" w:bidi="ar-SA"/>
      </w:rPr>
    </w:lvl>
    <w:lvl w:ilvl="2" w:tplc="64BE5F02">
      <w:numFmt w:val="bullet"/>
      <w:lvlText w:val="•"/>
      <w:lvlJc w:val="left"/>
      <w:pPr>
        <w:ind w:left="2592" w:hanging="368"/>
      </w:pPr>
      <w:rPr>
        <w:rFonts w:hint="default"/>
        <w:lang w:val="en-US" w:eastAsia="en-US" w:bidi="ar-SA"/>
      </w:rPr>
    </w:lvl>
    <w:lvl w:ilvl="3" w:tplc="340ACB02">
      <w:numFmt w:val="bullet"/>
      <w:lvlText w:val="•"/>
      <w:lvlJc w:val="left"/>
      <w:pPr>
        <w:ind w:left="3468" w:hanging="368"/>
      </w:pPr>
      <w:rPr>
        <w:rFonts w:hint="default"/>
        <w:lang w:val="en-US" w:eastAsia="en-US" w:bidi="ar-SA"/>
      </w:rPr>
    </w:lvl>
    <w:lvl w:ilvl="4" w:tplc="AAB22372">
      <w:numFmt w:val="bullet"/>
      <w:lvlText w:val="•"/>
      <w:lvlJc w:val="left"/>
      <w:pPr>
        <w:ind w:left="4344" w:hanging="368"/>
      </w:pPr>
      <w:rPr>
        <w:rFonts w:hint="default"/>
        <w:lang w:val="en-US" w:eastAsia="en-US" w:bidi="ar-SA"/>
      </w:rPr>
    </w:lvl>
    <w:lvl w:ilvl="5" w:tplc="30C67CDA">
      <w:numFmt w:val="bullet"/>
      <w:lvlText w:val="•"/>
      <w:lvlJc w:val="left"/>
      <w:pPr>
        <w:ind w:left="5220" w:hanging="368"/>
      </w:pPr>
      <w:rPr>
        <w:rFonts w:hint="default"/>
        <w:lang w:val="en-US" w:eastAsia="en-US" w:bidi="ar-SA"/>
      </w:rPr>
    </w:lvl>
    <w:lvl w:ilvl="6" w:tplc="1FA45D3A">
      <w:numFmt w:val="bullet"/>
      <w:lvlText w:val="•"/>
      <w:lvlJc w:val="left"/>
      <w:pPr>
        <w:ind w:left="6096" w:hanging="368"/>
      </w:pPr>
      <w:rPr>
        <w:rFonts w:hint="default"/>
        <w:lang w:val="en-US" w:eastAsia="en-US" w:bidi="ar-SA"/>
      </w:rPr>
    </w:lvl>
    <w:lvl w:ilvl="7" w:tplc="F24CFF7E">
      <w:numFmt w:val="bullet"/>
      <w:lvlText w:val="•"/>
      <w:lvlJc w:val="left"/>
      <w:pPr>
        <w:ind w:left="6972" w:hanging="368"/>
      </w:pPr>
      <w:rPr>
        <w:rFonts w:hint="default"/>
        <w:lang w:val="en-US" w:eastAsia="en-US" w:bidi="ar-SA"/>
      </w:rPr>
    </w:lvl>
    <w:lvl w:ilvl="8" w:tplc="117C0AF2">
      <w:numFmt w:val="bullet"/>
      <w:lvlText w:val="•"/>
      <w:lvlJc w:val="left"/>
      <w:pPr>
        <w:ind w:left="7848" w:hanging="368"/>
      </w:pPr>
      <w:rPr>
        <w:rFonts w:hint="default"/>
        <w:lang w:val="en-US" w:eastAsia="en-US" w:bidi="ar-SA"/>
      </w:rPr>
    </w:lvl>
  </w:abstractNum>
  <w:num w:numId="1" w16cid:durableId="185920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2EA2"/>
    <w:rsid w:val="00063D19"/>
    <w:rsid w:val="004F2EA2"/>
    <w:rsid w:val="00954796"/>
    <w:rsid w:val="00CC71AD"/>
    <w:rsid w:val="00E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64D9"/>
  <w15:docId w15:val="{CDA55DB6-1AEC-4336-9FEE-FC38BA4E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732" w:lineRule="exact"/>
      <w:ind w:left="20"/>
    </w:pPr>
    <w:rPr>
      <w:sz w:val="66"/>
      <w:szCs w:val="66"/>
    </w:rPr>
  </w:style>
  <w:style w:type="paragraph" w:styleId="ListParagraph">
    <w:name w:val="List Paragraph"/>
    <w:basedOn w:val="Normal"/>
    <w:uiPriority w:val="1"/>
    <w:qFormat/>
    <w:pPr>
      <w:ind w:left="842" w:hanging="3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ha.gov/partnersh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Govenda_ National Association of Women in Construction - Meeting Details</dc:title>
  <dc:creator>CO-ke</dc:creator>
  <cp:lastModifiedBy>Savannah Nusser</cp:lastModifiedBy>
  <cp:revision>3</cp:revision>
  <dcterms:created xsi:type="dcterms:W3CDTF">2024-05-29T14:52:00Z</dcterms:created>
  <dcterms:modified xsi:type="dcterms:W3CDTF">2024-05-29T14:57:00Z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LastSaved">
    <vt:filetime>2024-05-29T00:00:00Z</vt:filetime>
  </property>
  <property fmtid="{D5CDD505-2E9C-101B-9397-08002B2CF9AE}" pid="4" name="Producer">
    <vt:lpwstr>Microsoft: Print To PDF</vt:lpwstr>
  </property>
</Properties>
</file>